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A2" w:rsidRPr="000A24B3" w:rsidRDefault="009155A2" w:rsidP="009155A2">
      <w:pPr>
        <w:rPr>
          <w:rFonts w:ascii="華康中圓體" w:eastAsia="華康中圓體"/>
        </w:rPr>
      </w:pPr>
      <w:r>
        <w:rPr>
          <w:rFonts w:ascii="華康中圓體" w:eastAsia="華康中圓體" w:hint="eastAsia"/>
        </w:rPr>
        <w:t>附件1</w:t>
      </w:r>
      <w:r w:rsidRPr="000A24B3">
        <w:rPr>
          <w:rFonts w:ascii="華康中圓體" w:eastAsia="華康中圓體" w:hint="eastAsia"/>
        </w:rPr>
        <w:t>：撰稿格式</w:t>
      </w:r>
    </w:p>
    <w:p w:rsidR="009155A2" w:rsidRPr="00FF4BFE" w:rsidRDefault="009155A2" w:rsidP="009155A2">
      <w:pPr>
        <w:widowControl/>
        <w:spacing w:beforeLines="50" w:before="180" w:afterLines="50" w:after="180" w:line="480" w:lineRule="exact"/>
        <w:jc w:val="center"/>
        <w:rPr>
          <w:rFonts w:ascii="Adobe 繁黑體 Std B" w:eastAsia="Adobe 繁黑體 Std B" w:hAnsi="Adobe 繁黑體 Std B" w:cs="新細明體"/>
          <w:color w:val="000000"/>
          <w:kern w:val="0"/>
          <w:sz w:val="40"/>
          <w:szCs w:val="40"/>
        </w:rPr>
      </w:pPr>
      <w:r w:rsidRPr="00FF4BFE">
        <w:rPr>
          <w:rFonts w:ascii="Adobe 繁黑體 Std B" w:eastAsia="Adobe 繁黑體 Std B" w:hAnsi="Adobe 繁黑體 Std B" w:cs="新細明體" w:hint="eastAsia"/>
          <w:color w:val="000000"/>
          <w:kern w:val="0"/>
          <w:sz w:val="40"/>
          <w:szCs w:val="40"/>
        </w:rPr>
        <w:t>「第十</w:t>
      </w:r>
      <w:r w:rsidR="00EE314E">
        <w:rPr>
          <w:rFonts w:ascii="Adobe 繁黑體 Std B" w:eastAsia="Adobe 繁黑體 Std B" w:hAnsi="Adobe 繁黑體 Std B" w:cs="新細明體" w:hint="eastAsia"/>
          <w:color w:val="000000"/>
          <w:kern w:val="0"/>
          <w:sz w:val="40"/>
          <w:szCs w:val="40"/>
        </w:rPr>
        <w:t>六</w:t>
      </w:r>
      <w:r w:rsidRPr="00FF4BFE">
        <w:rPr>
          <w:rFonts w:ascii="Adobe 繁黑體 Std B" w:eastAsia="Adobe 繁黑體 Std B" w:hAnsi="Adobe 繁黑體 Std B" w:cs="新細明體" w:hint="eastAsia"/>
          <w:color w:val="000000"/>
          <w:kern w:val="0"/>
          <w:sz w:val="40"/>
          <w:szCs w:val="40"/>
        </w:rPr>
        <w:t>屆先秦兩漢學術國際研討會」</w:t>
      </w:r>
    </w:p>
    <w:p w:rsidR="009155A2" w:rsidRPr="003E7745" w:rsidRDefault="009155A2" w:rsidP="009155A2">
      <w:pPr>
        <w:spacing w:beforeLines="50" w:before="180"/>
        <w:jc w:val="center"/>
        <w:rPr>
          <w:rFonts w:ascii="標楷體" w:eastAsia="標楷體" w:hAnsi="標楷體"/>
          <w:b/>
          <w:sz w:val="36"/>
          <w:szCs w:val="36"/>
        </w:rPr>
      </w:pPr>
      <w:r w:rsidRPr="003E7745">
        <w:rPr>
          <w:rFonts w:ascii="標楷體" w:eastAsia="標楷體" w:hAnsi="標楷體" w:hint="eastAsia"/>
          <w:b/>
          <w:sz w:val="36"/>
          <w:szCs w:val="36"/>
        </w:rPr>
        <w:t>論文撰寫格式</w:t>
      </w:r>
    </w:p>
    <w:p w:rsidR="009155A2" w:rsidRDefault="009155A2" w:rsidP="009155A2">
      <w:pPr>
        <w:jc w:val="center"/>
        <w:rPr>
          <w:rFonts w:ascii="標楷體" w:eastAsia="標楷體" w:hAnsi="標楷體"/>
        </w:rPr>
      </w:pPr>
    </w:p>
    <w:p w:rsidR="009155A2" w:rsidRDefault="009155A2" w:rsidP="009155A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ind w:right="-1005"/>
        <w:textDirection w:val="lrTbV"/>
        <w:rPr>
          <w:rFonts w:ascii="新細明體"/>
          <w:sz w:val="28"/>
        </w:rPr>
      </w:pPr>
      <w:r>
        <w:rPr>
          <w:rFonts w:ascii="新細明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57785</wp:posOffset>
                </wp:positionV>
                <wp:extent cx="5242560" cy="2687320"/>
                <wp:effectExtent l="0" t="0" r="15240" b="1778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2560" cy="268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BD66" id="矩形 1" o:spid="_x0000_s1026" style="position:absolute;margin-left:-.4pt;margin-top:4.55pt;width:412.8pt;height:21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"/>
            </w:pict>
          </mc:Fallback>
        </mc:AlternateContent>
      </w:r>
    </w:p>
    <w:p w:rsidR="009155A2" w:rsidRDefault="009155A2" w:rsidP="009155A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jc w:val="center"/>
        <w:textDirection w:val="lrTbV"/>
        <w:rPr>
          <w:rFonts w:ascii="新細明體" w:hAnsi="全真海報體"/>
          <w:sz w:val="28"/>
        </w:rPr>
      </w:pPr>
      <w:r>
        <w:rPr>
          <w:rFonts w:ascii="新細明體" w:hAnsi="全真海報體" w:hint="eastAsia"/>
          <w:sz w:val="28"/>
        </w:rPr>
        <w:t>篇　　　　　　　名</w:t>
      </w:r>
    </w:p>
    <w:p w:rsidR="009155A2" w:rsidRDefault="009155A2" w:rsidP="009155A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jc w:val="center"/>
        <w:textDirection w:val="lrTbV"/>
        <w:rPr>
          <w:rFonts w:ascii="新細明體" w:hAnsi="全真海報體"/>
          <w:sz w:val="28"/>
        </w:rPr>
      </w:pPr>
      <w:bookmarkStart w:id="0" w:name="_GoBack"/>
      <w:bookmarkEnd w:id="0"/>
    </w:p>
    <w:p w:rsidR="009155A2" w:rsidRDefault="009155A2" w:rsidP="009155A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jc w:val="center"/>
        <w:textDirection w:val="lrTbV"/>
        <w:rPr>
          <w:rFonts w:ascii="新細明體" w:hAnsi="全真海報體"/>
          <w:sz w:val="28"/>
        </w:rPr>
      </w:pPr>
      <w:r>
        <w:rPr>
          <w:rFonts w:ascii="新細明體" w:hAnsi="全真海報體" w:hint="eastAsia"/>
          <w:sz w:val="28"/>
        </w:rPr>
        <w:t>姓名</w:t>
      </w:r>
    </w:p>
    <w:p w:rsidR="009155A2" w:rsidRDefault="009155A2" w:rsidP="009155A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jc w:val="center"/>
        <w:textDirection w:val="lrTbV"/>
        <w:rPr>
          <w:rFonts w:ascii="新細明體" w:hAnsi="全真海報體"/>
          <w:sz w:val="28"/>
        </w:rPr>
      </w:pPr>
      <w:r>
        <w:rPr>
          <w:rFonts w:ascii="新細明體" w:hAnsi="全真海報體" w:hint="eastAsia"/>
          <w:sz w:val="28"/>
        </w:rPr>
        <w:t>服務機關、職稱</w:t>
      </w:r>
      <w:r>
        <w:rPr>
          <w:rFonts w:ascii="新細明體" w:hAnsi="全真海報體" w:hint="eastAsia"/>
          <w:sz w:val="28"/>
        </w:rPr>
        <w:br/>
      </w:r>
    </w:p>
    <w:p w:rsidR="009155A2" w:rsidRDefault="009155A2" w:rsidP="009155A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ind w:firstLineChars="550" w:firstLine="1540"/>
        <w:textDirection w:val="lrTbV"/>
        <w:rPr>
          <w:rFonts w:ascii="新細明體" w:hAnsi="全真海報體"/>
          <w:sz w:val="28"/>
        </w:rPr>
      </w:pPr>
      <w:r>
        <w:rPr>
          <w:rFonts w:ascii="新細明體" w:hAnsi="全真海報體" w:hint="eastAsia"/>
          <w:sz w:val="28"/>
        </w:rPr>
        <w:t>關鍵詞：</w:t>
      </w:r>
      <w:r>
        <w:rPr>
          <w:rFonts w:ascii="新細明體" w:hAnsi="全真海報體" w:hint="eastAsia"/>
          <w:sz w:val="28"/>
        </w:rPr>
        <w:sym w:font="Wingdings" w:char="F06F"/>
      </w:r>
      <w:r>
        <w:rPr>
          <w:rFonts w:ascii="新細明體" w:hAnsi="全真海報體" w:hint="eastAsia"/>
          <w:sz w:val="28"/>
        </w:rPr>
        <w:sym w:font="Wingdings" w:char="F06F"/>
      </w:r>
      <w:r>
        <w:rPr>
          <w:rFonts w:ascii="新細明體" w:hAnsi="全真海報體" w:hint="eastAsia"/>
          <w:sz w:val="28"/>
        </w:rPr>
        <w:sym w:font="Wingdings" w:char="F06F"/>
      </w:r>
      <w:r>
        <w:rPr>
          <w:rFonts w:ascii="新細明體" w:hAnsi="全真海報體" w:hint="eastAsia"/>
          <w:sz w:val="28"/>
        </w:rPr>
        <w:t>、</w:t>
      </w:r>
      <w:r>
        <w:rPr>
          <w:rFonts w:ascii="新細明體" w:hAnsi="全真海報體" w:hint="eastAsia"/>
          <w:sz w:val="28"/>
        </w:rPr>
        <w:sym w:font="Wingdings" w:char="F06F"/>
      </w:r>
      <w:r>
        <w:rPr>
          <w:rFonts w:ascii="新細明體" w:hAnsi="全真海報體" w:hint="eastAsia"/>
          <w:sz w:val="28"/>
        </w:rPr>
        <w:sym w:font="Wingdings" w:char="F06F"/>
      </w:r>
      <w:r>
        <w:rPr>
          <w:rFonts w:ascii="新細明體" w:hAnsi="全真海報體" w:hint="eastAsia"/>
          <w:sz w:val="28"/>
        </w:rPr>
        <w:sym w:font="Wingdings" w:char="F06F"/>
      </w:r>
      <w:r>
        <w:rPr>
          <w:rFonts w:ascii="新細明體" w:hAnsi="全真海報體" w:hint="eastAsia"/>
          <w:sz w:val="28"/>
        </w:rPr>
        <w:t>、</w:t>
      </w:r>
      <w:r>
        <w:rPr>
          <w:rFonts w:ascii="新細明體" w:hAnsi="全真海報體" w:hint="eastAsia"/>
          <w:sz w:val="28"/>
        </w:rPr>
        <w:sym w:font="Wingdings" w:char="F06F"/>
      </w:r>
      <w:r>
        <w:rPr>
          <w:rFonts w:ascii="新細明體" w:hAnsi="全真海報體" w:hint="eastAsia"/>
          <w:sz w:val="28"/>
        </w:rPr>
        <w:sym w:font="Wingdings" w:char="F06F"/>
      </w:r>
      <w:r>
        <w:rPr>
          <w:rFonts w:ascii="新細明體" w:hAnsi="全真海報體" w:hint="eastAsia"/>
          <w:sz w:val="28"/>
        </w:rPr>
        <w:sym w:font="Wingdings" w:char="F06F"/>
      </w:r>
      <w:r>
        <w:rPr>
          <w:rFonts w:ascii="新細明體" w:hAnsi="全真海報體" w:hint="eastAsia"/>
          <w:sz w:val="28"/>
        </w:rPr>
        <w:t>…</w:t>
      </w:r>
      <w:proofErr w:type="gramStart"/>
      <w:r>
        <w:rPr>
          <w:rFonts w:ascii="新細明體" w:hAnsi="全真海報體" w:hint="eastAsia"/>
          <w:sz w:val="28"/>
        </w:rPr>
        <w:t>…</w:t>
      </w:r>
      <w:proofErr w:type="gramEnd"/>
      <w:r>
        <w:rPr>
          <w:rFonts w:ascii="新細明體" w:hAnsi="全真海報體" w:hint="eastAsia"/>
          <w:sz w:val="28"/>
        </w:rPr>
        <w:br/>
        <w:t xml:space="preserve">           摘  要：</w:t>
      </w:r>
    </w:p>
    <w:p w:rsidR="009155A2" w:rsidRDefault="009155A2" w:rsidP="009155A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ind w:firstLineChars="550" w:firstLine="1540"/>
        <w:textDirection w:val="lrTbV"/>
        <w:rPr>
          <w:rFonts w:ascii="新細明體" w:hAnsi="全真海報體"/>
          <w:sz w:val="28"/>
        </w:rPr>
      </w:pPr>
      <w:r>
        <w:rPr>
          <w:rFonts w:ascii="新細明體" w:hAnsi="全真海報體" w:hint="eastAsia"/>
          <w:sz w:val="28"/>
        </w:rPr>
        <w:t>分頁符號------------</w:t>
      </w:r>
    </w:p>
    <w:p w:rsidR="009155A2" w:rsidRDefault="009155A2" w:rsidP="009155A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textDirection w:val="lrTbV"/>
        <w:rPr>
          <w:rFonts w:ascii="新細明體" w:hAnsi="全真海報體"/>
          <w:sz w:val="28"/>
        </w:rPr>
      </w:pPr>
    </w:p>
    <w:p w:rsidR="009155A2" w:rsidRDefault="009155A2" w:rsidP="009155A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ind w:firstLineChars="750" w:firstLine="2100"/>
        <w:textDirection w:val="lrTbV"/>
        <w:rPr>
          <w:rFonts w:ascii="新細明體"/>
          <w:sz w:val="28"/>
        </w:rPr>
      </w:pPr>
      <w:r>
        <w:rPr>
          <w:rFonts w:ascii="新細明體" w:hint="eastAsia"/>
          <w:sz w:val="28"/>
        </w:rPr>
        <w:t>（正　　　　　　　　　　　　　文）</w:t>
      </w:r>
    </w:p>
    <w:p w:rsidR="009155A2" w:rsidRDefault="009155A2" w:rsidP="009155A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ind w:right="-1005"/>
        <w:textDirection w:val="lrTbV"/>
        <w:rPr>
          <w:rFonts w:ascii="新細明體"/>
          <w:sz w:val="28"/>
        </w:rPr>
      </w:pPr>
    </w:p>
    <w:p w:rsidR="009155A2" w:rsidRDefault="009155A2" w:rsidP="009155A2">
      <w:pPr>
        <w:jc w:val="both"/>
      </w:pPr>
    </w:p>
    <w:p w:rsidR="009155A2" w:rsidRPr="00B40375" w:rsidRDefault="009155A2" w:rsidP="009155A2">
      <w:pPr>
        <w:ind w:rightChars="-118" w:right="-283" w:firstLine="440"/>
        <w:rPr>
          <w:rFonts w:ascii="新細明體" w:hAnsi="新細明體"/>
        </w:rPr>
      </w:pPr>
      <w:r w:rsidRPr="00B40375">
        <w:rPr>
          <w:rFonts w:ascii="新細明體" w:hAnsi="新細明體" w:hint="eastAsia"/>
        </w:rPr>
        <w:t>一、請於文前註明中文篇名、姓名及服務機關職稱。</w:t>
      </w:r>
    </w:p>
    <w:p w:rsidR="009155A2" w:rsidRPr="00B40375" w:rsidRDefault="009155A2" w:rsidP="009155A2">
      <w:pPr>
        <w:ind w:rightChars="-118" w:right="-283" w:firstLine="440"/>
        <w:rPr>
          <w:rFonts w:ascii="新細明體" w:hAnsi="新細明體"/>
        </w:rPr>
      </w:pPr>
      <w:r w:rsidRPr="00B40375">
        <w:rPr>
          <w:rFonts w:ascii="新細明體" w:hAnsi="新細明體" w:hint="eastAsia"/>
        </w:rPr>
        <w:t>二、</w:t>
      </w:r>
      <w:r w:rsidRPr="00B40375">
        <w:rPr>
          <w:rFonts w:ascii="新細明體" w:hAnsi="新細明體" w:hint="eastAsia"/>
          <w:b/>
          <w:bCs/>
          <w:u w:val="single"/>
        </w:rPr>
        <w:t>請作者提供英文姓名及英文篇名</w:t>
      </w:r>
      <w:r w:rsidRPr="00B40375">
        <w:rPr>
          <w:rFonts w:ascii="新細明體" w:hAnsi="新細明體" w:hint="eastAsia"/>
        </w:rPr>
        <w:t>。</w:t>
      </w:r>
    </w:p>
    <w:p w:rsidR="009155A2" w:rsidRPr="00B40375" w:rsidRDefault="009155A2" w:rsidP="009155A2">
      <w:pPr>
        <w:ind w:rightChars="-118" w:right="-283" w:firstLine="440"/>
        <w:rPr>
          <w:rFonts w:ascii="新細明體" w:hAnsi="新細明體"/>
        </w:rPr>
      </w:pPr>
      <w:r w:rsidRPr="00B40375">
        <w:rPr>
          <w:rFonts w:ascii="新細明體" w:hAnsi="新細明體" w:hint="eastAsia"/>
        </w:rPr>
        <w:t>三、請提供文章之關鍵詞及三百字以內之中文論文摘要，置於文前。</w:t>
      </w:r>
    </w:p>
    <w:p w:rsidR="009155A2" w:rsidRPr="00B40375" w:rsidRDefault="009155A2" w:rsidP="009155A2">
      <w:pPr>
        <w:ind w:rightChars="-118" w:right="-283" w:firstLine="440"/>
        <w:rPr>
          <w:rFonts w:ascii="新細明體" w:hAnsi="新細明體"/>
        </w:rPr>
      </w:pPr>
      <w:r w:rsidRPr="00B40375">
        <w:rPr>
          <w:rFonts w:ascii="新細明體" w:hAnsi="新細明體" w:hint="eastAsia"/>
        </w:rPr>
        <w:t>四、內文每段起首空二個字元，非行文中之獨立引文，每</w:t>
      </w:r>
      <w:proofErr w:type="gramStart"/>
      <w:r w:rsidRPr="00B40375">
        <w:rPr>
          <w:rFonts w:ascii="新細明體" w:hAnsi="新細明體" w:hint="eastAsia"/>
        </w:rPr>
        <w:t>行均空三個</w:t>
      </w:r>
      <w:proofErr w:type="gramEnd"/>
      <w:r w:rsidRPr="00B40375">
        <w:rPr>
          <w:rFonts w:ascii="新細明體" w:hAnsi="新細明體" w:hint="eastAsia"/>
        </w:rPr>
        <w:t>字元齊頭。</w:t>
      </w:r>
    </w:p>
    <w:p w:rsidR="009155A2" w:rsidRPr="00B40375" w:rsidRDefault="009155A2" w:rsidP="009155A2">
      <w:pPr>
        <w:ind w:rightChars="-118" w:right="-283" w:firstLine="440"/>
        <w:rPr>
          <w:rFonts w:ascii="新細明體" w:hAnsi="新細明體"/>
        </w:rPr>
      </w:pPr>
      <w:r w:rsidRPr="00B40375">
        <w:rPr>
          <w:rFonts w:ascii="新細明體" w:hAnsi="新細明體" w:hint="eastAsia"/>
        </w:rPr>
        <w:t>五、正文內容標號次序格式：</w:t>
      </w:r>
    </w:p>
    <w:p w:rsidR="009155A2" w:rsidRPr="00B40375" w:rsidRDefault="009155A2" w:rsidP="009155A2">
      <w:pPr>
        <w:ind w:rightChars="-118" w:right="-283" w:firstLine="440"/>
        <w:rPr>
          <w:rFonts w:ascii="新細明體" w:hAnsi="新細明體"/>
        </w:rPr>
      </w:pPr>
      <w:r w:rsidRPr="00B40375">
        <w:rPr>
          <w:rFonts w:ascii="新細明體" w:hAnsi="新細明體" w:hint="eastAsia"/>
        </w:rPr>
        <w:t xml:space="preserve">　　壹、貳、參…</w:t>
      </w:r>
      <w:proofErr w:type="gramStart"/>
      <w:r w:rsidRPr="00B40375">
        <w:rPr>
          <w:rFonts w:ascii="新細明體" w:hAnsi="新細明體" w:hint="eastAsia"/>
        </w:rPr>
        <w:t>…</w:t>
      </w:r>
      <w:proofErr w:type="gramEnd"/>
    </w:p>
    <w:p w:rsidR="009155A2" w:rsidRPr="00B40375" w:rsidRDefault="009155A2" w:rsidP="009155A2">
      <w:pPr>
        <w:ind w:rightChars="-118" w:right="-283" w:firstLine="440"/>
        <w:rPr>
          <w:rFonts w:ascii="新細明體" w:hAnsi="新細明體"/>
        </w:rPr>
      </w:pPr>
      <w:r w:rsidRPr="00B40375">
        <w:rPr>
          <w:rFonts w:ascii="新細明體" w:hAnsi="新細明體" w:hint="eastAsia"/>
        </w:rPr>
        <w:t xml:space="preserve">　　　一、二、三…</w:t>
      </w:r>
      <w:proofErr w:type="gramStart"/>
      <w:r w:rsidRPr="00B40375">
        <w:rPr>
          <w:rFonts w:ascii="新細明體" w:hAnsi="新細明體" w:hint="eastAsia"/>
        </w:rPr>
        <w:t>…</w:t>
      </w:r>
      <w:proofErr w:type="gramEnd"/>
    </w:p>
    <w:p w:rsidR="009155A2" w:rsidRPr="00B40375" w:rsidRDefault="009155A2" w:rsidP="009155A2">
      <w:pPr>
        <w:ind w:rightChars="-118" w:right="-283" w:firstLine="440"/>
        <w:rPr>
          <w:rFonts w:ascii="新細明體" w:hAnsi="新細明體"/>
        </w:rPr>
      </w:pPr>
      <w:r w:rsidRPr="00B40375">
        <w:rPr>
          <w:rFonts w:ascii="新細明體" w:hAnsi="新細明體" w:hint="eastAsia"/>
        </w:rPr>
        <w:t xml:space="preserve">　　　　（一）、（二）、（三）…</w:t>
      </w:r>
      <w:proofErr w:type="gramStart"/>
      <w:r w:rsidRPr="00B40375">
        <w:rPr>
          <w:rFonts w:ascii="新細明體" w:hAnsi="新細明體" w:hint="eastAsia"/>
        </w:rPr>
        <w:t>…</w:t>
      </w:r>
      <w:proofErr w:type="gramEnd"/>
    </w:p>
    <w:p w:rsidR="009155A2" w:rsidRPr="00B40375" w:rsidRDefault="009155A2" w:rsidP="009155A2">
      <w:pPr>
        <w:ind w:rightChars="-118" w:right="-283" w:firstLine="440"/>
        <w:rPr>
          <w:rFonts w:ascii="新細明體" w:hAnsi="新細明體"/>
        </w:rPr>
      </w:pPr>
      <w:r w:rsidRPr="00B40375">
        <w:rPr>
          <w:rFonts w:ascii="新細明體" w:hAnsi="新細明體" w:hint="eastAsia"/>
        </w:rPr>
        <w:t xml:space="preserve">　　　　　１、２、３…</w:t>
      </w:r>
      <w:proofErr w:type="gramStart"/>
      <w:r w:rsidRPr="00B40375">
        <w:rPr>
          <w:rFonts w:ascii="新細明體" w:hAnsi="新細明體" w:hint="eastAsia"/>
        </w:rPr>
        <w:t>…</w:t>
      </w:r>
      <w:proofErr w:type="gramEnd"/>
      <w:r w:rsidRPr="00B40375">
        <w:rPr>
          <w:rFonts w:ascii="新細明體" w:hAnsi="新細明體" w:hint="eastAsia"/>
        </w:rPr>
        <w:t>（全形數字）</w:t>
      </w:r>
    </w:p>
    <w:p w:rsidR="009155A2" w:rsidRPr="00B40375" w:rsidRDefault="009155A2" w:rsidP="009155A2">
      <w:pPr>
        <w:ind w:rightChars="-118" w:right="-283" w:firstLine="440"/>
        <w:rPr>
          <w:rFonts w:ascii="新細明體" w:hAnsi="新細明體"/>
        </w:rPr>
      </w:pPr>
      <w:r w:rsidRPr="00B40375">
        <w:rPr>
          <w:rFonts w:ascii="新細明體" w:hAnsi="新細明體" w:hint="eastAsia"/>
        </w:rPr>
        <w:t xml:space="preserve">　　　　　　（１）、（２）、（３）…</w:t>
      </w:r>
      <w:proofErr w:type="gramStart"/>
      <w:r w:rsidRPr="00B40375">
        <w:rPr>
          <w:rFonts w:ascii="新細明體" w:hAnsi="新細明體" w:hint="eastAsia"/>
        </w:rPr>
        <w:t>…</w:t>
      </w:r>
      <w:proofErr w:type="gramEnd"/>
      <w:r w:rsidRPr="00B40375">
        <w:rPr>
          <w:rFonts w:ascii="新細明體" w:hAnsi="新細明體" w:hint="eastAsia"/>
        </w:rPr>
        <w:t>（全形數字）</w:t>
      </w:r>
    </w:p>
    <w:p w:rsidR="009155A2" w:rsidRPr="00B40375" w:rsidRDefault="009155A2" w:rsidP="009155A2">
      <w:pPr>
        <w:ind w:rightChars="-118" w:right="-283" w:firstLine="440"/>
        <w:rPr>
          <w:rFonts w:ascii="新細明體" w:hAnsi="新細明體"/>
        </w:rPr>
      </w:pPr>
      <w:r w:rsidRPr="00B40375">
        <w:rPr>
          <w:rFonts w:ascii="新細明體" w:hAnsi="新細明體" w:hint="eastAsia"/>
        </w:rPr>
        <w:t xml:space="preserve">　　　　　　　甲、乙、丙…</w:t>
      </w:r>
      <w:proofErr w:type="gramStart"/>
      <w:r w:rsidRPr="00B40375">
        <w:rPr>
          <w:rFonts w:ascii="新細明體" w:hAnsi="新細明體" w:hint="eastAsia"/>
        </w:rPr>
        <w:t>…</w:t>
      </w:r>
      <w:proofErr w:type="gramEnd"/>
    </w:p>
    <w:p w:rsidR="009155A2" w:rsidRPr="00B40375" w:rsidRDefault="009155A2" w:rsidP="009155A2">
      <w:pPr>
        <w:ind w:rightChars="-118" w:right="-283" w:firstLine="440"/>
        <w:rPr>
          <w:rFonts w:ascii="新細明體" w:hAnsi="新細明體"/>
        </w:rPr>
      </w:pPr>
      <w:r w:rsidRPr="00B40375">
        <w:rPr>
          <w:rFonts w:ascii="新細明體" w:hAnsi="新細明體" w:hint="eastAsia"/>
        </w:rPr>
        <w:t xml:space="preserve">　　　　　　　　　：</w:t>
      </w:r>
    </w:p>
    <w:p w:rsidR="009155A2" w:rsidRPr="00B40375" w:rsidRDefault="009155A2" w:rsidP="009155A2">
      <w:pPr>
        <w:ind w:rightChars="-118" w:right="-283" w:firstLine="440"/>
        <w:rPr>
          <w:rFonts w:ascii="新細明體" w:hAnsi="新細明體"/>
        </w:rPr>
      </w:pPr>
      <w:r w:rsidRPr="00B40375">
        <w:rPr>
          <w:rFonts w:ascii="新細明體" w:hAnsi="新細明體" w:hint="eastAsia"/>
        </w:rPr>
        <w:t xml:space="preserve">　　　　　　　　　：</w:t>
      </w:r>
    </w:p>
    <w:p w:rsidR="009155A2" w:rsidRPr="00B40375" w:rsidRDefault="009155A2" w:rsidP="009155A2">
      <w:pPr>
        <w:ind w:leftChars="200" w:left="960" w:rightChars="-118" w:right="-283" w:hangingChars="200" w:hanging="480"/>
        <w:rPr>
          <w:rFonts w:ascii="新細明體" w:hAnsi="新細明體"/>
        </w:rPr>
      </w:pPr>
      <w:r w:rsidRPr="00B40375">
        <w:rPr>
          <w:rFonts w:ascii="新細明體" w:hAnsi="新細明體" w:hint="eastAsia"/>
        </w:rPr>
        <w:t>六、請用新式標點符號，書名用《》，篇名用〈〉；</w:t>
      </w:r>
      <w:proofErr w:type="gramStart"/>
      <w:r w:rsidRPr="00B40375">
        <w:rPr>
          <w:rFonts w:ascii="新細明體" w:hAnsi="新細明體" w:hint="eastAsia"/>
        </w:rPr>
        <w:t>書名與篇名</w:t>
      </w:r>
      <w:proofErr w:type="gramEnd"/>
      <w:r w:rsidRPr="00B40375">
        <w:rPr>
          <w:rFonts w:ascii="新細明體" w:hAnsi="新細明體" w:hint="eastAsia"/>
        </w:rPr>
        <w:t>連用時以</w:t>
      </w:r>
      <w:proofErr w:type="gramStart"/>
      <w:r w:rsidRPr="00B40375">
        <w:rPr>
          <w:rFonts w:ascii="新細明體" w:hAnsi="新細明體" w:hint="eastAsia"/>
        </w:rPr>
        <w:t>《</w:t>
      </w:r>
      <w:proofErr w:type="gramEnd"/>
      <w:r w:rsidRPr="00B40375">
        <w:rPr>
          <w:rFonts w:ascii="新細明體" w:hAnsi="新細明體" w:hint="eastAsia"/>
        </w:rPr>
        <w:t>書名．篇名</w:t>
      </w:r>
      <w:proofErr w:type="gramStart"/>
      <w:r w:rsidRPr="00B40375">
        <w:rPr>
          <w:rFonts w:ascii="新細明體" w:hAnsi="新細明體" w:hint="eastAsia"/>
        </w:rPr>
        <w:t>》</w:t>
      </w:r>
      <w:proofErr w:type="gramEnd"/>
      <w:r w:rsidRPr="00B40375">
        <w:rPr>
          <w:rFonts w:ascii="新細明體" w:hAnsi="新細明體" w:hint="eastAsia"/>
        </w:rPr>
        <w:t>表示，如</w:t>
      </w:r>
      <w:proofErr w:type="gramStart"/>
      <w:r w:rsidRPr="00B40375">
        <w:rPr>
          <w:rFonts w:ascii="新細明體" w:hAnsi="新細明體" w:hint="eastAsia"/>
        </w:rPr>
        <w:t>《</w:t>
      </w:r>
      <w:proofErr w:type="gramEnd"/>
      <w:r w:rsidRPr="00B40375">
        <w:rPr>
          <w:rFonts w:ascii="新細明體" w:hAnsi="新細明體" w:hint="eastAsia"/>
        </w:rPr>
        <w:t>史記．項羽本紀</w:t>
      </w:r>
      <w:proofErr w:type="gramStart"/>
      <w:r w:rsidRPr="00B40375">
        <w:rPr>
          <w:rFonts w:ascii="新細明體" w:hAnsi="新細明體" w:hint="eastAsia"/>
        </w:rPr>
        <w:t>》</w:t>
      </w:r>
      <w:proofErr w:type="gramEnd"/>
      <w:r w:rsidRPr="00B40375">
        <w:rPr>
          <w:rFonts w:ascii="新細明體" w:hAnsi="新細明體" w:hint="eastAsia"/>
        </w:rPr>
        <w:t>、</w:t>
      </w:r>
      <w:proofErr w:type="gramStart"/>
      <w:r w:rsidRPr="00B40375">
        <w:rPr>
          <w:rFonts w:ascii="新細明體" w:hAnsi="新細明體" w:hint="eastAsia"/>
        </w:rPr>
        <w:t>《</w:t>
      </w:r>
      <w:proofErr w:type="gramEnd"/>
      <w:r w:rsidRPr="00B40375">
        <w:rPr>
          <w:rFonts w:ascii="新細明體" w:hAnsi="新細明體" w:hint="eastAsia"/>
        </w:rPr>
        <w:t>詩．</w:t>
      </w:r>
      <w:proofErr w:type="gramStart"/>
      <w:r w:rsidRPr="00B40375">
        <w:rPr>
          <w:rFonts w:ascii="新細明體" w:hAnsi="新細明體" w:hint="eastAsia"/>
        </w:rPr>
        <w:t>豳</w:t>
      </w:r>
      <w:proofErr w:type="gramEnd"/>
      <w:r w:rsidRPr="00B40375">
        <w:rPr>
          <w:rFonts w:ascii="新細明體" w:hAnsi="新細明體" w:hint="eastAsia"/>
        </w:rPr>
        <w:t>風</w:t>
      </w:r>
      <w:proofErr w:type="gramStart"/>
      <w:r w:rsidRPr="00B40375">
        <w:rPr>
          <w:rFonts w:ascii="新細明體" w:hAnsi="新細明體" w:hint="eastAsia"/>
        </w:rPr>
        <w:t>》</w:t>
      </w:r>
      <w:proofErr w:type="gramEnd"/>
      <w:r w:rsidRPr="00B40375">
        <w:rPr>
          <w:rFonts w:ascii="新細明體" w:hAnsi="新細明體" w:hint="eastAsia"/>
        </w:rPr>
        <w:t>等之格式。</w:t>
      </w:r>
    </w:p>
    <w:p w:rsidR="009155A2" w:rsidRPr="00B40375" w:rsidRDefault="009155A2" w:rsidP="009155A2">
      <w:pPr>
        <w:ind w:rightChars="-118" w:right="-283" w:firstLine="440"/>
        <w:rPr>
          <w:rFonts w:ascii="新細明體" w:hAnsi="新細明體"/>
        </w:rPr>
      </w:pPr>
      <w:r w:rsidRPr="00B40375">
        <w:rPr>
          <w:rFonts w:ascii="新細明體" w:hAnsi="新細明體" w:hint="eastAsia"/>
        </w:rPr>
        <w:t>七、</w:t>
      </w:r>
      <w:proofErr w:type="gramStart"/>
      <w:r w:rsidRPr="00B40375">
        <w:rPr>
          <w:rFonts w:ascii="新細明體" w:hAnsi="新細明體" w:hint="eastAsia"/>
        </w:rPr>
        <w:t>註</w:t>
      </w:r>
      <w:proofErr w:type="gramEnd"/>
      <w:r w:rsidRPr="00B40375">
        <w:rPr>
          <w:rFonts w:ascii="新細明體" w:hAnsi="新細明體" w:hint="eastAsia"/>
        </w:rPr>
        <w:t>釋請</w:t>
      </w:r>
      <w:proofErr w:type="gramStart"/>
      <w:r w:rsidRPr="00B40375">
        <w:rPr>
          <w:rFonts w:ascii="新細明體" w:hAnsi="新細明體" w:hint="eastAsia"/>
        </w:rPr>
        <w:t>採</w:t>
      </w:r>
      <w:proofErr w:type="gramEnd"/>
      <w:r w:rsidRPr="00B40375">
        <w:rPr>
          <w:rFonts w:ascii="新細明體" w:hAnsi="新細明體" w:hint="eastAsia"/>
        </w:rPr>
        <w:t>隨頁</w:t>
      </w:r>
      <w:proofErr w:type="gramStart"/>
      <w:r w:rsidRPr="00B40375">
        <w:rPr>
          <w:rFonts w:ascii="新細明體" w:hAnsi="新細明體" w:hint="eastAsia"/>
        </w:rPr>
        <w:t>註</w:t>
      </w:r>
      <w:proofErr w:type="gramEnd"/>
      <w:r w:rsidRPr="00B40375">
        <w:rPr>
          <w:rFonts w:ascii="新細明體" w:hAnsi="新細明體" w:hint="eastAsia"/>
        </w:rPr>
        <w:t>，體例請依下列格式：</w:t>
      </w:r>
    </w:p>
    <w:p w:rsidR="009155A2" w:rsidRPr="00B40375" w:rsidRDefault="009155A2" w:rsidP="009155A2">
      <w:pPr>
        <w:ind w:rightChars="-118" w:right="-283" w:firstLine="440"/>
        <w:rPr>
          <w:rFonts w:ascii="新細明體" w:hAnsi="新細明體"/>
        </w:rPr>
      </w:pPr>
      <w:r w:rsidRPr="00B40375">
        <w:rPr>
          <w:rFonts w:ascii="新細明體" w:hAnsi="新細明體" w:hint="eastAsia"/>
        </w:rPr>
        <w:t xml:space="preserve">　（一）引用專書：</w:t>
      </w:r>
    </w:p>
    <w:p w:rsidR="009155A2" w:rsidRPr="00B40375" w:rsidRDefault="009155A2" w:rsidP="009155A2">
      <w:pPr>
        <w:ind w:rightChars="-118" w:right="-283" w:firstLine="440"/>
        <w:rPr>
          <w:rFonts w:ascii="新細明體" w:hAnsi="新細明體"/>
        </w:rPr>
      </w:pPr>
      <w:r w:rsidRPr="00B40375">
        <w:rPr>
          <w:rFonts w:ascii="新細明體" w:hAnsi="新細明體"/>
        </w:rPr>
        <w:t xml:space="preserve">  </w:t>
      </w:r>
      <w:r w:rsidRPr="00B40375">
        <w:rPr>
          <w:rFonts w:ascii="新細明體" w:hAnsi="新細明體" w:hint="eastAsia"/>
        </w:rPr>
        <w:t xml:space="preserve"> </w:t>
      </w:r>
      <w:r w:rsidRPr="00B40375">
        <w:rPr>
          <w:rFonts w:ascii="新細明體" w:hAnsi="新細明體"/>
        </w:rPr>
        <w:t xml:space="preserve">     </w:t>
      </w:r>
      <w:r w:rsidRPr="00B40375">
        <w:rPr>
          <w:rFonts w:ascii="新細明體" w:hAnsi="新細明體" w:hint="eastAsia"/>
        </w:rPr>
        <w:t>王夢鷗：《禮記校證》</w:t>
      </w:r>
      <w:proofErr w:type="gramStart"/>
      <w:r w:rsidRPr="00B40375">
        <w:rPr>
          <w:rFonts w:ascii="新細明體" w:hAnsi="新細明體" w:hint="eastAsia"/>
        </w:rPr>
        <w:t>（臺</w:t>
      </w:r>
      <w:proofErr w:type="gramEnd"/>
      <w:r w:rsidRPr="00B40375">
        <w:rPr>
          <w:rFonts w:ascii="新細明體" w:hAnsi="新細明體" w:hint="eastAsia"/>
        </w:rPr>
        <w:t>北：藝文印書館，1976年12月，頁</w:t>
      </w:r>
      <w:r w:rsidRPr="00B40375">
        <w:rPr>
          <w:rFonts w:ascii="新細明體" w:hAnsi="新細明體"/>
        </w:rPr>
        <w:t>102</w:t>
      </w:r>
      <w:proofErr w:type="gramStart"/>
      <w:r w:rsidRPr="00B40375">
        <w:rPr>
          <w:rFonts w:ascii="新細明體" w:hAnsi="新細明體" w:hint="eastAsia"/>
        </w:rPr>
        <w:t>）</w:t>
      </w:r>
      <w:proofErr w:type="gramEnd"/>
    </w:p>
    <w:p w:rsidR="009155A2" w:rsidRPr="00B40375" w:rsidRDefault="009155A2" w:rsidP="009155A2">
      <w:pPr>
        <w:ind w:rightChars="-118" w:right="-283" w:firstLine="440"/>
        <w:rPr>
          <w:rFonts w:ascii="新細明體" w:hAnsi="新細明體"/>
        </w:rPr>
      </w:pPr>
      <w:r w:rsidRPr="00B40375">
        <w:rPr>
          <w:rFonts w:ascii="新細明體" w:hAnsi="新細明體"/>
        </w:rPr>
        <w:lastRenderedPageBreak/>
        <w:t xml:space="preserve">  </w:t>
      </w:r>
      <w:r w:rsidRPr="00B40375">
        <w:rPr>
          <w:rFonts w:ascii="新細明體" w:hAnsi="新細明體" w:hint="eastAsia"/>
        </w:rPr>
        <w:t>（二）引用大陸書籍：</w:t>
      </w:r>
    </w:p>
    <w:p w:rsidR="009155A2" w:rsidRPr="00B40375" w:rsidRDefault="009155A2" w:rsidP="009155A2">
      <w:pPr>
        <w:ind w:rightChars="-260" w:right="-624" w:firstLine="440"/>
        <w:rPr>
          <w:rFonts w:ascii="新細明體" w:hAnsi="新細明體"/>
        </w:rPr>
      </w:pPr>
      <w:r w:rsidRPr="00B40375">
        <w:rPr>
          <w:rFonts w:ascii="新細明體" w:hAnsi="新細明體"/>
        </w:rPr>
        <w:t xml:space="preserve">    </w:t>
      </w:r>
      <w:r w:rsidRPr="00B40375">
        <w:rPr>
          <w:rFonts w:ascii="新細明體" w:hAnsi="新細明體" w:hint="eastAsia"/>
        </w:rPr>
        <w:t xml:space="preserve">     朱伯</w:t>
      </w:r>
      <w:proofErr w:type="gramStart"/>
      <w:r w:rsidRPr="00B40375">
        <w:rPr>
          <w:rFonts w:ascii="新細明體" w:hAnsi="新細明體" w:hint="eastAsia"/>
        </w:rPr>
        <w:t>崑</w:t>
      </w:r>
      <w:proofErr w:type="gramEnd"/>
      <w:r w:rsidRPr="00B40375">
        <w:rPr>
          <w:rFonts w:ascii="新細明體" w:hAnsi="新細明體" w:hint="eastAsia"/>
        </w:rPr>
        <w:t>：《易學哲學史》</w:t>
      </w:r>
      <w:proofErr w:type="gramStart"/>
      <w:r w:rsidRPr="00B40375">
        <w:rPr>
          <w:rFonts w:ascii="新細明體" w:hAnsi="新細明體" w:hint="eastAsia"/>
        </w:rPr>
        <w:t>（</w:t>
      </w:r>
      <w:proofErr w:type="gramEnd"/>
      <w:r w:rsidRPr="00B40375">
        <w:rPr>
          <w:rFonts w:ascii="新細明體" w:hAnsi="新細明體" w:hint="eastAsia"/>
        </w:rPr>
        <w:t>北京：華夏出版社，</w:t>
      </w:r>
      <w:r w:rsidRPr="00B40375">
        <w:rPr>
          <w:rFonts w:ascii="新細明體" w:hAnsi="新細明體"/>
        </w:rPr>
        <w:t>1995</w:t>
      </w:r>
      <w:r w:rsidRPr="00B40375">
        <w:rPr>
          <w:rFonts w:ascii="新細明體" w:hAnsi="新細明體" w:hint="eastAsia"/>
        </w:rPr>
        <w:t>年</w:t>
      </w:r>
      <w:proofErr w:type="gramStart"/>
      <w:r w:rsidRPr="00B40375">
        <w:rPr>
          <w:rFonts w:ascii="新細明體" w:hAnsi="新細明體" w:hint="eastAsia"/>
        </w:rPr>
        <w:t>）</w:t>
      </w:r>
      <w:proofErr w:type="gramEnd"/>
      <w:r w:rsidRPr="00B40375">
        <w:rPr>
          <w:rFonts w:ascii="新細明體" w:hAnsi="新細明體" w:hint="eastAsia"/>
        </w:rPr>
        <w:t>，第1卷，頁</w:t>
      </w:r>
      <w:r w:rsidRPr="00B40375">
        <w:rPr>
          <w:rFonts w:ascii="新細明體" w:hAnsi="新細明體"/>
        </w:rPr>
        <w:t>3</w:t>
      </w:r>
      <w:r w:rsidRPr="00B40375">
        <w:rPr>
          <w:rFonts w:ascii="新細明體" w:hAnsi="新細明體" w:hint="eastAsia"/>
        </w:rPr>
        <w:t>。</w:t>
      </w:r>
    </w:p>
    <w:p w:rsidR="009155A2" w:rsidRPr="00B40375" w:rsidRDefault="009155A2" w:rsidP="009155A2">
      <w:pPr>
        <w:ind w:leftChars="200" w:left="1440" w:rightChars="-118" w:right="-283" w:hangingChars="400" w:hanging="960"/>
        <w:rPr>
          <w:rFonts w:ascii="新細明體" w:hAnsi="新細明體"/>
        </w:rPr>
      </w:pPr>
      <w:r w:rsidRPr="00B40375">
        <w:rPr>
          <w:rFonts w:ascii="新細明體" w:hAnsi="新細明體"/>
        </w:rPr>
        <w:t xml:space="preserve">  </w:t>
      </w:r>
      <w:r w:rsidRPr="00B40375">
        <w:rPr>
          <w:rFonts w:ascii="新細明體" w:hAnsi="新細明體" w:hint="eastAsia"/>
        </w:rPr>
        <w:t>（三）引用論文：</w:t>
      </w:r>
    </w:p>
    <w:p w:rsidR="009155A2" w:rsidRPr="00B40375" w:rsidRDefault="009155A2" w:rsidP="009155A2">
      <w:pPr>
        <w:ind w:rightChars="-118" w:right="-283" w:firstLine="440"/>
        <w:rPr>
          <w:rFonts w:ascii="新細明體" w:hAnsi="新細明體"/>
        </w:rPr>
      </w:pPr>
      <w:r w:rsidRPr="00B40375">
        <w:rPr>
          <w:rFonts w:ascii="新細明體" w:hAnsi="新細明體"/>
        </w:rPr>
        <w:t xml:space="preserve">    </w:t>
      </w:r>
      <w:r w:rsidRPr="00B40375">
        <w:rPr>
          <w:rFonts w:ascii="新細明體" w:hAnsi="新細明體" w:hint="eastAsia"/>
        </w:rPr>
        <w:t>１．期刊論文：</w:t>
      </w:r>
    </w:p>
    <w:p w:rsidR="009155A2" w:rsidRPr="00B40375" w:rsidRDefault="009155A2" w:rsidP="009155A2">
      <w:pPr>
        <w:ind w:leftChars="200" w:left="1440" w:rightChars="-118" w:right="-283" w:hangingChars="400" w:hanging="960"/>
        <w:rPr>
          <w:rFonts w:ascii="新細明體" w:hAnsi="新細明體"/>
        </w:rPr>
      </w:pPr>
      <w:r w:rsidRPr="00B40375">
        <w:rPr>
          <w:rFonts w:ascii="新細明體" w:hAnsi="新細明體"/>
        </w:rPr>
        <w:t xml:space="preserve">        </w:t>
      </w:r>
      <w:r w:rsidRPr="00B40375">
        <w:rPr>
          <w:rFonts w:ascii="新細明體" w:hAnsi="新細明體" w:hint="eastAsia"/>
        </w:rPr>
        <w:t>徐信義：〈張炎的詞學批評〉，《幼獅學誌》，1977年2月第14期，頁</w:t>
      </w:r>
      <w:r w:rsidRPr="00B40375">
        <w:rPr>
          <w:rFonts w:ascii="新細明體" w:hAnsi="新細明體"/>
        </w:rPr>
        <w:t>172-194</w:t>
      </w:r>
      <w:r w:rsidRPr="00B40375">
        <w:rPr>
          <w:rFonts w:ascii="新細明體" w:hAnsi="新細明體" w:hint="eastAsia"/>
        </w:rPr>
        <w:t>。</w:t>
      </w:r>
    </w:p>
    <w:p w:rsidR="009155A2" w:rsidRPr="00B40375" w:rsidRDefault="009155A2" w:rsidP="009155A2">
      <w:pPr>
        <w:ind w:rightChars="-118" w:right="-283" w:firstLine="440"/>
        <w:rPr>
          <w:rFonts w:ascii="新細明體" w:hAnsi="新細明體"/>
        </w:rPr>
      </w:pPr>
      <w:r w:rsidRPr="00B40375">
        <w:rPr>
          <w:rFonts w:ascii="新細明體" w:hAnsi="新細明體"/>
        </w:rPr>
        <w:t xml:space="preserve">    </w:t>
      </w:r>
      <w:r w:rsidRPr="00B40375">
        <w:rPr>
          <w:rFonts w:ascii="新細明體" w:hAnsi="新細明體" w:hint="eastAsia"/>
        </w:rPr>
        <w:t>２．論文集論文：</w:t>
      </w:r>
    </w:p>
    <w:p w:rsidR="009155A2" w:rsidRPr="00B40375" w:rsidRDefault="009155A2" w:rsidP="009155A2">
      <w:pPr>
        <w:ind w:leftChars="200" w:left="1440" w:rightChars="-118" w:right="-283" w:hangingChars="400" w:hanging="960"/>
        <w:rPr>
          <w:rFonts w:ascii="新細明體" w:hAnsi="新細明體"/>
        </w:rPr>
      </w:pPr>
      <w:r w:rsidRPr="00B40375">
        <w:rPr>
          <w:rFonts w:ascii="新細明體" w:hAnsi="新細明體"/>
        </w:rPr>
        <w:t xml:space="preserve">        </w:t>
      </w:r>
      <w:r w:rsidRPr="00B40375">
        <w:rPr>
          <w:rFonts w:ascii="新細明體" w:hAnsi="新細明體" w:hint="eastAsia"/>
        </w:rPr>
        <w:t>余英時：〈清代思想史的一個新解釋〉，《歷史與思想》</w:t>
      </w:r>
      <w:proofErr w:type="gramStart"/>
      <w:r w:rsidRPr="00B40375">
        <w:rPr>
          <w:rFonts w:ascii="新細明體" w:hAnsi="新細明體" w:hint="eastAsia"/>
        </w:rPr>
        <w:t>（臺</w:t>
      </w:r>
      <w:proofErr w:type="gramEnd"/>
      <w:r w:rsidRPr="00B40375">
        <w:rPr>
          <w:rFonts w:ascii="新細明體" w:hAnsi="新細明體" w:hint="eastAsia"/>
        </w:rPr>
        <w:t>北：聯經出版事業公司，1976年9月</w:t>
      </w:r>
      <w:proofErr w:type="gramStart"/>
      <w:r w:rsidRPr="00B40375">
        <w:rPr>
          <w:rFonts w:ascii="新細明體" w:hAnsi="新細明體" w:hint="eastAsia"/>
        </w:rPr>
        <w:t>）</w:t>
      </w:r>
      <w:proofErr w:type="gramEnd"/>
      <w:r w:rsidRPr="00B40375">
        <w:rPr>
          <w:rFonts w:ascii="新細明體" w:hAnsi="新細明體" w:hint="eastAsia"/>
        </w:rPr>
        <w:t>，頁</w:t>
      </w:r>
      <w:r w:rsidRPr="00B40375">
        <w:rPr>
          <w:rFonts w:ascii="新細明體" w:hAnsi="新細明體"/>
        </w:rPr>
        <w:t>121-156</w:t>
      </w:r>
      <w:r w:rsidRPr="00B40375">
        <w:rPr>
          <w:rFonts w:ascii="新細明體" w:hAnsi="新細明體" w:hint="eastAsia"/>
        </w:rPr>
        <w:t>。</w:t>
      </w:r>
    </w:p>
    <w:p w:rsidR="009155A2" w:rsidRPr="00B40375" w:rsidRDefault="009155A2" w:rsidP="009155A2">
      <w:pPr>
        <w:ind w:rightChars="-118" w:right="-283" w:firstLine="440"/>
        <w:rPr>
          <w:rFonts w:ascii="新細明體" w:hAnsi="新細明體"/>
        </w:rPr>
      </w:pPr>
      <w:r w:rsidRPr="00B40375">
        <w:rPr>
          <w:rFonts w:ascii="新細明體" w:hAnsi="新細明體"/>
        </w:rPr>
        <w:t xml:space="preserve">    </w:t>
      </w:r>
      <w:r w:rsidRPr="00B40375">
        <w:rPr>
          <w:rFonts w:ascii="新細明體" w:hAnsi="新細明體" w:hint="eastAsia"/>
        </w:rPr>
        <w:t>３．學位論文：</w:t>
      </w:r>
    </w:p>
    <w:p w:rsidR="009155A2" w:rsidRPr="00B40375" w:rsidRDefault="009155A2" w:rsidP="009155A2">
      <w:pPr>
        <w:ind w:leftChars="200" w:left="1440" w:rightChars="-118" w:right="-283" w:hangingChars="400" w:hanging="960"/>
        <w:rPr>
          <w:rFonts w:ascii="新細明體" w:hAnsi="新細明體"/>
        </w:rPr>
      </w:pPr>
      <w:r w:rsidRPr="00B40375">
        <w:rPr>
          <w:rFonts w:ascii="新細明體" w:hAnsi="新細明體"/>
        </w:rPr>
        <w:t xml:space="preserve">        </w:t>
      </w:r>
      <w:proofErr w:type="gramStart"/>
      <w:r w:rsidRPr="00B40375">
        <w:rPr>
          <w:rFonts w:ascii="新細明體" w:hAnsi="新細明體" w:hint="eastAsia"/>
        </w:rPr>
        <w:t>孔仲溫</w:t>
      </w:r>
      <w:proofErr w:type="gramEnd"/>
      <w:r w:rsidRPr="00B40375">
        <w:rPr>
          <w:rFonts w:ascii="新細明體" w:hAnsi="新細明體" w:hint="eastAsia"/>
        </w:rPr>
        <w:t>：《類篇研究》</w:t>
      </w:r>
      <w:proofErr w:type="gramStart"/>
      <w:r w:rsidRPr="00B40375">
        <w:rPr>
          <w:rFonts w:ascii="新細明體" w:hAnsi="新細明體" w:hint="eastAsia"/>
        </w:rPr>
        <w:t>（臺</w:t>
      </w:r>
      <w:proofErr w:type="gramEnd"/>
      <w:r w:rsidRPr="00B40375">
        <w:rPr>
          <w:rFonts w:ascii="新細明體" w:hAnsi="新細明體" w:hint="eastAsia"/>
        </w:rPr>
        <w:t>北：政治大學中國文學研究所博士論文，1987年12月</w:t>
      </w:r>
      <w:proofErr w:type="gramStart"/>
      <w:r w:rsidRPr="00B40375">
        <w:rPr>
          <w:rFonts w:ascii="新細明體" w:hAnsi="新細明體" w:hint="eastAsia"/>
        </w:rPr>
        <w:t>）</w:t>
      </w:r>
      <w:proofErr w:type="gramEnd"/>
      <w:r w:rsidRPr="00B40375">
        <w:rPr>
          <w:rFonts w:ascii="新細明體" w:hAnsi="新細明體" w:hint="eastAsia"/>
        </w:rPr>
        <w:t>。頁</w:t>
      </w:r>
      <w:r w:rsidRPr="00B40375">
        <w:rPr>
          <w:rFonts w:ascii="新細明體" w:hAnsi="新細明體"/>
        </w:rPr>
        <w:t>466</w:t>
      </w:r>
      <w:r w:rsidRPr="00B40375">
        <w:rPr>
          <w:rFonts w:ascii="新細明體" w:hAnsi="新細明體" w:hint="eastAsia"/>
        </w:rPr>
        <w:t>。</w:t>
      </w:r>
    </w:p>
    <w:p w:rsidR="009155A2" w:rsidRPr="00B40375" w:rsidRDefault="009155A2" w:rsidP="009155A2">
      <w:pPr>
        <w:ind w:rightChars="-118" w:right="-283" w:firstLine="440"/>
        <w:rPr>
          <w:rFonts w:ascii="新細明體" w:hAnsi="新細明體"/>
        </w:rPr>
      </w:pPr>
      <w:r w:rsidRPr="00B40375">
        <w:rPr>
          <w:rFonts w:ascii="新細明體" w:hAnsi="新細明體"/>
        </w:rPr>
        <w:t xml:space="preserve">  </w:t>
      </w:r>
      <w:r w:rsidRPr="00B40375">
        <w:rPr>
          <w:rFonts w:ascii="新細明體" w:hAnsi="新細明體" w:hint="eastAsia"/>
        </w:rPr>
        <w:t>（四）引用古籍：</w:t>
      </w:r>
    </w:p>
    <w:p w:rsidR="009155A2" w:rsidRPr="00B40375" w:rsidRDefault="009155A2" w:rsidP="009155A2">
      <w:pPr>
        <w:ind w:rightChars="-118" w:right="-283" w:firstLine="440"/>
        <w:rPr>
          <w:rFonts w:ascii="新細明體" w:hAnsi="新細明體"/>
        </w:rPr>
      </w:pPr>
      <w:r w:rsidRPr="00B40375">
        <w:rPr>
          <w:rFonts w:ascii="新細明體" w:hAnsi="新細明體"/>
        </w:rPr>
        <w:t xml:space="preserve">    </w:t>
      </w:r>
      <w:r w:rsidRPr="00B40375">
        <w:rPr>
          <w:rFonts w:ascii="新細明體" w:hAnsi="新細明體" w:hint="eastAsia"/>
        </w:rPr>
        <w:t>１．古籍原刊本：</w:t>
      </w:r>
    </w:p>
    <w:p w:rsidR="009155A2" w:rsidRPr="00B40375" w:rsidRDefault="009155A2" w:rsidP="009155A2">
      <w:pPr>
        <w:ind w:leftChars="200" w:left="1440" w:rightChars="-118" w:right="-283" w:hangingChars="400" w:hanging="960"/>
        <w:rPr>
          <w:rFonts w:ascii="新細明體" w:hAnsi="新細明體"/>
        </w:rPr>
      </w:pPr>
      <w:r w:rsidRPr="00B40375">
        <w:rPr>
          <w:rFonts w:ascii="新細明體" w:hAnsi="新細明體"/>
        </w:rPr>
        <w:t xml:space="preserve">        </w:t>
      </w:r>
      <w:r w:rsidRPr="00B40375">
        <w:rPr>
          <w:rFonts w:ascii="新細明體" w:hAnsi="新細明體" w:hint="eastAsia"/>
        </w:rPr>
        <w:t>宋．司馬光撰：《資治通鑑》（南宋鄂州覆北宋刊龍爪本，約西元</w:t>
      </w:r>
      <w:r w:rsidRPr="00B40375">
        <w:rPr>
          <w:rFonts w:ascii="新細明體" w:hAnsi="新細明體"/>
        </w:rPr>
        <w:t>12</w:t>
      </w:r>
      <w:r w:rsidRPr="00B40375">
        <w:rPr>
          <w:rFonts w:ascii="新細明體" w:hAnsi="新細明體" w:hint="eastAsia"/>
        </w:rPr>
        <w:t>世紀），卷2，頁</w:t>
      </w:r>
      <w:r w:rsidRPr="00B40375">
        <w:rPr>
          <w:rFonts w:ascii="新細明體" w:hAnsi="新細明體"/>
        </w:rPr>
        <w:t>2</w:t>
      </w:r>
      <w:r w:rsidRPr="00B40375">
        <w:rPr>
          <w:rFonts w:ascii="新細明體" w:hAnsi="新細明體" w:hint="eastAsia"/>
        </w:rPr>
        <w:t>上。</w:t>
      </w:r>
    </w:p>
    <w:p w:rsidR="009155A2" w:rsidRPr="00B40375" w:rsidRDefault="009155A2" w:rsidP="009155A2">
      <w:pPr>
        <w:ind w:leftChars="200" w:left="1440" w:rightChars="-118" w:right="-283" w:hangingChars="400" w:hanging="960"/>
        <w:rPr>
          <w:rFonts w:ascii="新細明體" w:hAnsi="新細明體"/>
        </w:rPr>
      </w:pPr>
      <w:r w:rsidRPr="00B40375">
        <w:rPr>
          <w:rFonts w:ascii="新細明體" w:hAnsi="新細明體"/>
        </w:rPr>
        <w:t xml:space="preserve">    </w:t>
      </w:r>
      <w:r w:rsidRPr="00B40375">
        <w:rPr>
          <w:rFonts w:ascii="新細明體" w:hAnsi="新細明體" w:hint="eastAsia"/>
        </w:rPr>
        <w:t>２．明．郝敬撰：《尚書</w:t>
      </w:r>
      <w:proofErr w:type="gramStart"/>
      <w:r w:rsidRPr="00B40375">
        <w:rPr>
          <w:rFonts w:ascii="新細明體" w:hAnsi="新細明體" w:hint="eastAsia"/>
        </w:rPr>
        <w:t>辨解</w:t>
      </w:r>
      <w:proofErr w:type="gramEnd"/>
      <w:r w:rsidRPr="00B40375">
        <w:rPr>
          <w:rFonts w:ascii="新細明體" w:hAnsi="新細明體" w:hint="eastAsia"/>
        </w:rPr>
        <w:t>》</w:t>
      </w:r>
      <w:proofErr w:type="gramStart"/>
      <w:r w:rsidRPr="00B40375">
        <w:rPr>
          <w:rFonts w:ascii="新細明體" w:hAnsi="新細明體" w:hint="eastAsia"/>
        </w:rPr>
        <w:t>（臺</w:t>
      </w:r>
      <w:proofErr w:type="gramEnd"/>
      <w:r w:rsidRPr="00B40375">
        <w:rPr>
          <w:rFonts w:ascii="新細明體" w:hAnsi="新細明體" w:hint="eastAsia"/>
        </w:rPr>
        <w:t>北：藝文印書館，1969年，百部叢書集成影印湖北叢書本</w:t>
      </w:r>
      <w:proofErr w:type="gramStart"/>
      <w:r w:rsidRPr="00B40375">
        <w:rPr>
          <w:rFonts w:ascii="新細明體" w:hAnsi="新細明體" w:hint="eastAsia"/>
        </w:rPr>
        <w:t>）</w:t>
      </w:r>
      <w:proofErr w:type="gramEnd"/>
      <w:r w:rsidRPr="00B40375">
        <w:rPr>
          <w:rFonts w:ascii="新細明體" w:hAnsi="新細明體" w:hint="eastAsia"/>
        </w:rPr>
        <w:t>，卷3，頁</w:t>
      </w:r>
      <w:r w:rsidRPr="00B40375">
        <w:rPr>
          <w:rFonts w:ascii="新細明體" w:hAnsi="新細明體"/>
        </w:rPr>
        <w:t>2</w:t>
      </w:r>
      <w:r w:rsidRPr="00B40375">
        <w:rPr>
          <w:rFonts w:ascii="新細明體" w:hAnsi="新細明體" w:hint="eastAsia"/>
        </w:rPr>
        <w:t>上。</w:t>
      </w:r>
    </w:p>
    <w:p w:rsidR="009155A2" w:rsidRPr="00B40375" w:rsidRDefault="009155A2" w:rsidP="009155A2">
      <w:pPr>
        <w:ind w:rightChars="-118" w:right="-283" w:firstLine="440"/>
        <w:rPr>
          <w:rFonts w:ascii="新細明體" w:hAnsi="新細明體"/>
        </w:rPr>
      </w:pPr>
      <w:r w:rsidRPr="00B40375">
        <w:rPr>
          <w:rFonts w:ascii="新細明體" w:hAnsi="新細明體"/>
        </w:rPr>
        <w:t xml:space="preserve">  </w:t>
      </w:r>
      <w:r w:rsidRPr="00B40375">
        <w:rPr>
          <w:rFonts w:ascii="新細明體" w:hAnsi="新細明體" w:hint="eastAsia"/>
        </w:rPr>
        <w:t>（五）引用報紙：</w:t>
      </w:r>
    </w:p>
    <w:p w:rsidR="009155A2" w:rsidRPr="00B40375" w:rsidRDefault="009155A2" w:rsidP="009155A2">
      <w:pPr>
        <w:ind w:leftChars="200" w:left="1440" w:rightChars="-118" w:right="-283" w:hangingChars="400" w:hanging="960"/>
        <w:rPr>
          <w:rFonts w:ascii="新細明體" w:hAnsi="新細明體"/>
        </w:rPr>
      </w:pPr>
      <w:r w:rsidRPr="00B40375">
        <w:rPr>
          <w:rFonts w:ascii="新細明體" w:hAnsi="新細明體"/>
        </w:rPr>
        <w:t xml:space="preserve">        </w:t>
      </w:r>
      <w:r w:rsidRPr="00B40375">
        <w:rPr>
          <w:rFonts w:ascii="新細明體" w:hAnsi="新細明體" w:hint="eastAsia"/>
        </w:rPr>
        <w:t>丁邦新：〈國內漢學研究的方向和問題〉，《中央日報》，第二十二版，1988年4月2日。</w:t>
      </w:r>
    </w:p>
    <w:p w:rsidR="009155A2" w:rsidRPr="00B40375" w:rsidRDefault="009155A2" w:rsidP="009155A2">
      <w:pPr>
        <w:ind w:rightChars="-118" w:right="-283" w:firstLine="440"/>
        <w:rPr>
          <w:rFonts w:ascii="新細明體" w:hAnsi="新細明體"/>
        </w:rPr>
      </w:pPr>
      <w:r w:rsidRPr="00B40375">
        <w:rPr>
          <w:rFonts w:ascii="新細明體" w:hAnsi="新細明體"/>
        </w:rPr>
        <w:t xml:space="preserve">  </w:t>
      </w:r>
      <w:r w:rsidRPr="00B40375">
        <w:rPr>
          <w:rFonts w:ascii="新細明體" w:hAnsi="新細明體" w:hint="eastAsia"/>
        </w:rPr>
        <w:t>（六）再次徵引：</w:t>
      </w:r>
    </w:p>
    <w:p w:rsidR="009155A2" w:rsidRPr="00B40375" w:rsidRDefault="009155A2" w:rsidP="009155A2">
      <w:pPr>
        <w:ind w:leftChars="182" w:left="1397" w:rightChars="-118" w:right="-283" w:hangingChars="400" w:hanging="960"/>
        <w:rPr>
          <w:rFonts w:ascii="新細明體" w:hAnsi="新細明體"/>
        </w:rPr>
      </w:pPr>
      <w:r w:rsidRPr="00B40375">
        <w:rPr>
          <w:rFonts w:ascii="新細明體" w:hAnsi="新細明體"/>
        </w:rPr>
        <w:t xml:space="preserve">  </w:t>
      </w:r>
      <w:r w:rsidRPr="00B40375">
        <w:rPr>
          <w:rFonts w:ascii="新細明體" w:hAnsi="新細明體" w:hint="eastAsia"/>
        </w:rPr>
        <w:t xml:space="preserve"> </w:t>
      </w:r>
      <w:r w:rsidRPr="00B40375">
        <w:rPr>
          <w:rFonts w:ascii="新細明體" w:hAnsi="新細明體"/>
        </w:rPr>
        <w:t xml:space="preserve"> </w:t>
      </w:r>
      <w:r w:rsidRPr="00B40375">
        <w:rPr>
          <w:rFonts w:ascii="新細明體" w:hAnsi="新細明體" w:hint="eastAsia"/>
        </w:rPr>
        <w:t>１．王叔岷：〈論校詩之難〉，《臺大中文學報》，1989年8月第3期，頁</w:t>
      </w:r>
      <w:r w:rsidRPr="00B40375">
        <w:rPr>
          <w:rFonts w:ascii="新細明體" w:hAnsi="新細明體"/>
        </w:rPr>
        <w:t>1</w:t>
      </w:r>
      <w:r w:rsidRPr="00B40375">
        <w:rPr>
          <w:rFonts w:ascii="新細明體" w:hAnsi="新細明體" w:hint="eastAsia"/>
        </w:rPr>
        <w:t>。</w:t>
      </w:r>
    </w:p>
    <w:p w:rsidR="009155A2" w:rsidRPr="00B40375" w:rsidRDefault="009155A2" w:rsidP="009155A2">
      <w:pPr>
        <w:ind w:rightChars="-118" w:right="-283" w:firstLine="440"/>
        <w:rPr>
          <w:rFonts w:ascii="新細明體" w:hAnsi="新細明體"/>
        </w:rPr>
      </w:pPr>
      <w:r w:rsidRPr="00B40375">
        <w:rPr>
          <w:rFonts w:ascii="新細明體" w:hAnsi="新細明體"/>
        </w:rPr>
        <w:t xml:space="preserve">  </w:t>
      </w:r>
      <w:r w:rsidRPr="00B40375">
        <w:rPr>
          <w:rFonts w:ascii="新細明體" w:hAnsi="新細明體" w:hint="eastAsia"/>
        </w:rPr>
        <w:t xml:space="preserve"> </w:t>
      </w:r>
      <w:r w:rsidRPr="00B40375">
        <w:rPr>
          <w:rFonts w:ascii="新細明體" w:hAnsi="新細明體"/>
        </w:rPr>
        <w:t xml:space="preserve"> </w:t>
      </w:r>
      <w:r w:rsidRPr="00B40375">
        <w:rPr>
          <w:rFonts w:ascii="新細明體" w:hAnsi="新細明體" w:hint="eastAsia"/>
        </w:rPr>
        <w:t>２．同</w:t>
      </w:r>
      <w:proofErr w:type="gramStart"/>
      <w:r w:rsidRPr="00B40375">
        <w:rPr>
          <w:rFonts w:ascii="新細明體" w:hAnsi="新細明體" w:hint="eastAsia"/>
        </w:rPr>
        <w:t>註</w:t>
      </w:r>
      <w:proofErr w:type="gramEnd"/>
      <w:r w:rsidRPr="00B40375">
        <w:rPr>
          <w:rFonts w:ascii="新細明體" w:hAnsi="新細明體"/>
        </w:rPr>
        <w:t>1</w:t>
      </w:r>
      <w:r w:rsidRPr="00B40375">
        <w:rPr>
          <w:rFonts w:ascii="新細明體" w:hAnsi="新細明體" w:hint="eastAsia"/>
        </w:rPr>
        <w:t>，頁</w:t>
      </w:r>
      <w:r w:rsidRPr="00B40375">
        <w:rPr>
          <w:rFonts w:ascii="新細明體" w:hAnsi="新細明體"/>
        </w:rPr>
        <w:t>3</w:t>
      </w:r>
      <w:r w:rsidRPr="00B40375">
        <w:rPr>
          <w:rFonts w:ascii="新細明體" w:hAnsi="新細明體" w:hint="eastAsia"/>
        </w:rPr>
        <w:t>。</w:t>
      </w:r>
    </w:p>
    <w:p w:rsidR="009155A2" w:rsidRPr="00B40375" w:rsidRDefault="009155A2" w:rsidP="009155A2">
      <w:pPr>
        <w:ind w:leftChars="200" w:left="960" w:rightChars="-118" w:right="-283" w:hangingChars="200" w:hanging="480"/>
        <w:rPr>
          <w:rFonts w:ascii="新細明體" w:hAnsi="新細明體"/>
        </w:rPr>
      </w:pPr>
      <w:r w:rsidRPr="00B40375">
        <w:rPr>
          <w:rFonts w:ascii="新細明體" w:hAnsi="新細明體" w:hint="eastAsia"/>
        </w:rPr>
        <w:t>八、論文請</w:t>
      </w:r>
      <w:proofErr w:type="gramStart"/>
      <w:r w:rsidRPr="00B40375">
        <w:rPr>
          <w:rFonts w:ascii="新細明體" w:hAnsi="新細明體" w:hint="eastAsia"/>
        </w:rPr>
        <w:t>採Ａ</w:t>
      </w:r>
      <w:proofErr w:type="gramEnd"/>
      <w:r w:rsidRPr="00B40375">
        <w:rPr>
          <w:rFonts w:ascii="新細明體" w:hAnsi="新細明體"/>
        </w:rPr>
        <w:t>4</w:t>
      </w:r>
      <w:r w:rsidRPr="00B40375">
        <w:rPr>
          <w:rFonts w:ascii="新細明體" w:hAnsi="新細明體" w:hint="eastAsia"/>
        </w:rPr>
        <w:t>橫式列印，以</w:t>
      </w:r>
      <w:r w:rsidRPr="00B40375">
        <w:rPr>
          <w:rFonts w:ascii="新細明體" w:hAnsi="新細明體"/>
        </w:rPr>
        <w:t>word</w:t>
      </w:r>
      <w:proofErr w:type="gramStart"/>
      <w:r w:rsidRPr="00B40375">
        <w:rPr>
          <w:rFonts w:ascii="新細明體" w:hAnsi="新細明體" w:hint="eastAsia"/>
        </w:rPr>
        <w:t>（</w:t>
      </w:r>
      <w:proofErr w:type="gramEnd"/>
      <w:r w:rsidRPr="00B40375">
        <w:rPr>
          <w:rFonts w:ascii="新細明體" w:hAnsi="新細明體" w:hint="eastAsia"/>
        </w:rPr>
        <w:t>檔名為</w:t>
      </w:r>
      <w:r w:rsidRPr="00B40375">
        <w:rPr>
          <w:rFonts w:ascii="新細明體" w:hAnsi="新細明體"/>
        </w:rPr>
        <w:t xml:space="preserve">*.doc </w:t>
      </w:r>
      <w:r w:rsidRPr="00B40375">
        <w:rPr>
          <w:rFonts w:ascii="新細明體" w:hAnsi="新細明體" w:hint="eastAsia"/>
        </w:rPr>
        <w:t>者</w:t>
      </w:r>
      <w:proofErr w:type="gramStart"/>
      <w:r w:rsidRPr="00B40375">
        <w:rPr>
          <w:rFonts w:ascii="新細明體" w:hAnsi="新細明體" w:hint="eastAsia"/>
        </w:rPr>
        <w:t>）</w:t>
      </w:r>
      <w:proofErr w:type="gramEnd"/>
      <w:r w:rsidRPr="00B40375">
        <w:rPr>
          <w:rFonts w:ascii="新細明體" w:hAnsi="新細明體" w:hint="eastAsia"/>
        </w:rPr>
        <w:t>或純文字</w:t>
      </w:r>
      <w:proofErr w:type="gramStart"/>
      <w:r w:rsidRPr="00B40375">
        <w:rPr>
          <w:rFonts w:ascii="新細明體" w:hAnsi="新細明體" w:hint="eastAsia"/>
        </w:rPr>
        <w:t>（</w:t>
      </w:r>
      <w:proofErr w:type="gramEnd"/>
      <w:r w:rsidRPr="00B40375">
        <w:rPr>
          <w:rFonts w:ascii="新細明體" w:hAnsi="新細明體" w:hint="eastAsia"/>
        </w:rPr>
        <w:t>檔名為</w:t>
      </w:r>
      <w:r w:rsidRPr="00B40375">
        <w:rPr>
          <w:rFonts w:ascii="新細明體" w:hAnsi="新細明體"/>
        </w:rPr>
        <w:t>*.txt</w:t>
      </w:r>
      <w:r w:rsidRPr="00B40375">
        <w:rPr>
          <w:rFonts w:ascii="新細明體" w:hAnsi="新細明體" w:hint="eastAsia"/>
        </w:rPr>
        <w:t>者</w:t>
      </w:r>
      <w:proofErr w:type="gramStart"/>
      <w:r w:rsidRPr="00B40375">
        <w:rPr>
          <w:rFonts w:ascii="新細明體" w:hAnsi="新細明體" w:hint="eastAsia"/>
        </w:rPr>
        <w:t>）繕</w:t>
      </w:r>
      <w:proofErr w:type="gramEnd"/>
      <w:r w:rsidRPr="00B40375">
        <w:rPr>
          <w:rFonts w:ascii="新細明體" w:hAnsi="新細明體" w:hint="eastAsia"/>
        </w:rPr>
        <w:t>打。若有相關格式上之問題，尚請</w:t>
      </w:r>
      <w:proofErr w:type="gramStart"/>
      <w:r w:rsidRPr="00B40375">
        <w:rPr>
          <w:rFonts w:ascii="新細明體" w:hAnsi="新細明體" w:hint="eastAsia"/>
        </w:rPr>
        <w:t>主動惠知</w:t>
      </w:r>
      <w:proofErr w:type="gramEnd"/>
      <w:r w:rsidRPr="00B40375">
        <w:rPr>
          <w:rFonts w:ascii="新細明體" w:hAnsi="新細明體" w:hint="eastAsia"/>
        </w:rPr>
        <w:t>。</w:t>
      </w:r>
    </w:p>
    <w:p w:rsidR="009155A2" w:rsidRPr="00B40375" w:rsidRDefault="009155A2" w:rsidP="009155A2">
      <w:pPr>
        <w:ind w:leftChars="200" w:left="960" w:rightChars="-118" w:right="-283" w:hangingChars="200" w:hanging="480"/>
        <w:rPr>
          <w:rFonts w:ascii="新細明體" w:hAnsi="新細明體"/>
        </w:rPr>
      </w:pPr>
      <w:r w:rsidRPr="00B40375">
        <w:rPr>
          <w:rFonts w:ascii="新細明體" w:hAnsi="新細明體" w:hint="eastAsia"/>
        </w:rPr>
        <w:t>九、</w:t>
      </w:r>
      <w:r w:rsidRPr="00B40375">
        <w:rPr>
          <w:rFonts w:ascii="新細明體" w:hAnsi="新細明體" w:hint="eastAsia"/>
          <w:u w:val="single"/>
        </w:rPr>
        <w:t>論文請勿作額外的版面設定指令，行距、字距、字型、字體大小、邊界等均請勿更動。</w:t>
      </w:r>
    </w:p>
    <w:p w:rsidR="009155A2" w:rsidRDefault="009155A2" w:rsidP="009155A2">
      <w:pPr>
        <w:ind w:firstLineChars="200" w:firstLine="480"/>
        <w:jc w:val="both"/>
        <w:rPr>
          <w:sz w:val="26"/>
          <w:szCs w:val="26"/>
        </w:rPr>
      </w:pPr>
      <w:r>
        <w:rPr>
          <w:rFonts w:hint="eastAsia"/>
        </w:rPr>
        <w:t>十、本稿約如有未盡事宜，將另行公佈。</w:t>
      </w:r>
    </w:p>
    <w:p w:rsidR="00402BCA" w:rsidRDefault="00402BCA" w:rsidP="009155A2"/>
    <w:sectPr w:rsidR="00402B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2E3" w:usb1="28CFFCFA" w:usb2="00000016" w:usb3="00000000" w:csb0="00100001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全真海報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A2"/>
    <w:rsid w:val="00065329"/>
    <w:rsid w:val="00402BCA"/>
    <w:rsid w:val="00450B84"/>
    <w:rsid w:val="004C16AF"/>
    <w:rsid w:val="005A3EC1"/>
    <w:rsid w:val="009155A2"/>
    <w:rsid w:val="00B203B8"/>
    <w:rsid w:val="00C940C3"/>
    <w:rsid w:val="00E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7145"/>
  <w15:docId w15:val="{70A3EB58-E708-4472-97B3-8AACAF9E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A2"/>
    <w:pPr>
      <w:widowControl w:val="0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-1">
    <w:name w:val="03-標題1"/>
    <w:basedOn w:val="a"/>
    <w:autoRedefine/>
    <w:qFormat/>
    <w:rsid w:val="004C16AF"/>
    <w:pPr>
      <w:jc w:val="center"/>
    </w:pPr>
    <w:rPr>
      <w:rFonts w:eastAsia="標楷體"/>
      <w:b/>
      <w:sz w:val="32"/>
      <w:szCs w:val="36"/>
    </w:rPr>
  </w:style>
  <w:style w:type="paragraph" w:customStyle="1" w:styleId="01-">
    <w:name w:val="01-題目"/>
    <w:basedOn w:val="a"/>
    <w:qFormat/>
    <w:rsid w:val="00065329"/>
    <w:pPr>
      <w:jc w:val="center"/>
    </w:pPr>
    <w:rPr>
      <w:rFonts w:eastAsia="標楷體"/>
      <w:b/>
      <w:sz w:val="40"/>
      <w:szCs w:val="40"/>
      <w:lang w:eastAsia="zh-CN"/>
    </w:rPr>
  </w:style>
  <w:style w:type="paragraph" w:customStyle="1" w:styleId="02-">
    <w:name w:val="02-作者與單位"/>
    <w:basedOn w:val="a"/>
    <w:autoRedefine/>
    <w:qFormat/>
    <w:rsid w:val="00065329"/>
    <w:pPr>
      <w:jc w:val="center"/>
    </w:pPr>
    <w:rPr>
      <w:rFonts w:eastAsia="標楷體"/>
      <w:sz w:val="28"/>
      <w:szCs w:val="22"/>
      <w:lang w:eastAsia="zh-CN"/>
    </w:rPr>
  </w:style>
  <w:style w:type="paragraph" w:customStyle="1" w:styleId="04-">
    <w:name w:val="04-引文"/>
    <w:basedOn w:val="a"/>
    <w:autoRedefine/>
    <w:qFormat/>
    <w:rsid w:val="00C940C3"/>
    <w:pPr>
      <w:snapToGrid w:val="0"/>
      <w:ind w:leftChars="300" w:left="300"/>
      <w:jc w:val="both"/>
    </w:pPr>
    <w:rPr>
      <w:rFonts w:eastAsia="標楷體"/>
      <w:szCs w:val="22"/>
      <w:lang w:eastAsia="zh-CN"/>
    </w:rPr>
  </w:style>
  <w:style w:type="paragraph" w:styleId="a3">
    <w:name w:val="List Paragraph"/>
    <w:basedOn w:val="a"/>
    <w:uiPriority w:val="34"/>
    <w:qFormat/>
    <w:rsid w:val="00065329"/>
    <w:pPr>
      <w:ind w:leftChars="200" w:left="480"/>
    </w:pPr>
    <w:rPr>
      <w:rFonts w:cstheme="minorBidi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GIChlt</cp:lastModifiedBy>
  <cp:revision>2</cp:revision>
  <dcterms:created xsi:type="dcterms:W3CDTF">2019-01-11T04:13:00Z</dcterms:created>
  <dcterms:modified xsi:type="dcterms:W3CDTF">2019-01-11T04:13:00Z</dcterms:modified>
</cp:coreProperties>
</file>